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7109" w14:textId="50A9FCE7" w:rsidR="003436C4" w:rsidRPr="003436C4" w:rsidRDefault="003436C4" w:rsidP="003436C4">
      <w:r w:rsidRPr="003436C4">
        <w:t xml:space="preserve">Predatory, Rogue, or Bandit Towing occurs when </w:t>
      </w:r>
      <w:r>
        <w:t>less-than-scrupulous</w:t>
      </w:r>
      <w:r w:rsidRPr="003436C4">
        <w:t xml:space="preserve"> towing companies use deceptive or coercive practices to take advantage of motorists in stressful and vulnerable situations.  From the beginning of 2022 to the end of 2024, NICB has seen </w:t>
      </w:r>
      <w:r w:rsidR="00C20BD4">
        <w:t xml:space="preserve">a nationwide 89% increase </w:t>
      </w:r>
      <w:r w:rsidRPr="003436C4">
        <w:t>in predatory towing claims. These claims come from big cities, small cities, suburbs, and rural areas alike.  </w:t>
      </w:r>
    </w:p>
    <w:p w14:paraId="710A4AE5" w14:textId="5FD9F80B" w:rsidR="003436C4" w:rsidRPr="003436C4" w:rsidRDefault="003436C4" w:rsidP="003436C4">
      <w:r w:rsidRPr="003436C4">
        <w:t xml:space="preserve">NICB’s new public service announcement on predatory towing </w:t>
      </w:r>
      <w:r w:rsidR="00C20BD4">
        <w:t xml:space="preserve">reminds your community that if they’re involved in a crash or their vehicle is towed unexpectedly, they should think twice before handing over the </w:t>
      </w:r>
      <w:r w:rsidRPr="003436C4">
        <w:t xml:space="preserve">keys, verify the tow company before agreeing to any service, and know where the </w:t>
      </w:r>
      <w:r>
        <w:t>tow company</w:t>
      </w:r>
      <w:r w:rsidRPr="003436C4">
        <w:t xml:space="preserve"> is taking the vehicle.  </w:t>
      </w:r>
    </w:p>
    <w:p w14:paraId="32E83139" w14:textId="108CC85A" w:rsidR="003436C4" w:rsidRPr="003436C4" w:rsidRDefault="003436C4" w:rsidP="003436C4">
      <w:r>
        <w:t>We appreciate your support with donated airtime to share this message.</w:t>
      </w:r>
    </w:p>
    <w:p w14:paraId="3CD5088C" w14:textId="300AA699" w:rsidR="003436C4" w:rsidRDefault="00C20BD4" w:rsidP="00C20BD4">
      <w:r w:rsidRPr="00D62750">
        <w:t>Chris Stroisch</w:t>
      </w:r>
      <w:r w:rsidRPr="00D62750">
        <w:br/>
        <w:t>Vice President, Public Affairs and Communications</w:t>
      </w:r>
      <w:r w:rsidRPr="00D62750">
        <w:br/>
        <w:t>847-450-9814</w:t>
      </w:r>
      <w:r w:rsidRPr="00D62750">
        <w:br/>
        <w:t>cstroisch@nicb.org</w:t>
      </w:r>
    </w:p>
    <w:sectPr w:rsidR="00343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C4"/>
    <w:rsid w:val="003436C4"/>
    <w:rsid w:val="003A62B4"/>
    <w:rsid w:val="00990B06"/>
    <w:rsid w:val="00B94DF1"/>
    <w:rsid w:val="00C20BD4"/>
    <w:rsid w:val="00F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1F085"/>
  <w15:chartTrackingRefBased/>
  <w15:docId w15:val="{36C708E8-FA9F-448B-A7F7-54E6BB7F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Dalton</dc:creator>
  <cp:keywords/>
  <dc:description/>
  <cp:lastModifiedBy>Rob Dalton</cp:lastModifiedBy>
  <cp:revision>2</cp:revision>
  <dcterms:created xsi:type="dcterms:W3CDTF">2026-02-12T16:11:00Z</dcterms:created>
  <dcterms:modified xsi:type="dcterms:W3CDTF">2026-02-12T16:11:00Z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d704c5e4-709d-4bba-8b05-e4200ea82e7a</vt:lpwstr>
  </property>
</Properties>
</file>